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4C62" w:rsidRDefault="00193126">
      <w:pPr>
        <w:spacing w:before="120" w:after="120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2268855"/>
            <wp:effectExtent l="0" t="0" r="0" b="0"/>
            <wp:wrapTopAndBottom/>
            <wp:docPr id="1" name="Drawing 0" descr="14886f7b0-5ba1-4021-b129-d27d1f3d8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4886f7b0-5ba1-4021-b129-d27d1f3d8628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4C62" w:rsidRDefault="00193126">
      <w:pPr>
        <w:spacing w:before="120" w:after="120" w:line="336" w:lineRule="auto"/>
      </w:pPr>
      <w:r>
        <w:rPr>
          <w:rFonts w:ascii="Arimo Bold" w:eastAsia="Arimo Bold" w:hAnsi="Arimo Bold" w:cs="Arimo Bold"/>
          <w:b/>
          <w:bCs/>
          <w:color w:val="464A4E"/>
          <w:sz w:val="42"/>
          <w:szCs w:val="42"/>
        </w:rPr>
        <w:t xml:space="preserve">Introduction </w:t>
      </w:r>
    </w:p>
    <w:p w:rsidR="00934C62" w:rsidRDefault="00193126">
      <w:pPr>
        <w:spacing w:before="120" w:after="120" w:line="336" w:lineRule="auto"/>
      </w:pPr>
      <w:r>
        <w:rPr>
          <w:rFonts w:ascii="Arimo" w:eastAsia="Arimo" w:hAnsi="Arimo" w:cs="Arimo"/>
          <w:color w:val="000000"/>
          <w:sz w:val="24"/>
          <w:szCs w:val="24"/>
        </w:rPr>
        <w:t xml:space="preserve">Microsoft Azure offers a variety of storage solutions designed to meet diverse needs. This document provides an overview of the four main types of Azure storage: </w:t>
      </w: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File Storage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, </w:t>
      </w: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Blob Storage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, </w:t>
      </w: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Queue Storage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, and </w:t>
      </w: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Table Storage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.  For each type, we will explore its key features, use cases, and benefits. </w:t>
      </w:r>
    </w:p>
    <w:tbl>
      <w:tblPr>
        <w:tblW w:w="9030" w:type="dxa"/>
        <w:tblInd w:w="-10" w:type="dxa"/>
        <w:tblBorders>
          <w:top w:val="none" w:sz="0" w:space="0" w:color="DBDBDB"/>
          <w:left w:val="none" w:sz="0" w:space="0" w:color="DBDBDB"/>
          <w:bottom w:val="none" w:sz="0" w:space="0" w:color="DBDBDB"/>
          <w:right w:val="none" w:sz="0" w:space="0" w:color="DBDBDB"/>
          <w:insideH w:val="none" w:sz="0" w:space="0" w:color="DBDBDB"/>
          <w:insideV w:val="none" w:sz="0" w:space="0" w:color="DBDBDB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30"/>
      </w:tblGrid>
      <w:tr w:rsidR="00934C62">
        <w:tblPrEx>
          <w:tblCellMar>
            <w:top w:w="0" w:type="dxa"/>
            <w:bottom w:w="0" w:type="dxa"/>
          </w:tblCellMar>
        </w:tblPrEx>
        <w:tc>
          <w:tcPr>
            <w:tcW w:w="903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:rsidR="00934C62" w:rsidRDefault="00193126">
            <w:pPr>
              <w:spacing w:before="120" w:after="120" w:line="336" w:lineRule="auto"/>
            </w:pPr>
            <w:r>
              <w:rPr>
                <w:rFonts w:ascii="Corben Bold" w:eastAsia="Corben Bold" w:hAnsi="Corben Bold" w:cs="Corben Bold"/>
                <w:b/>
                <w:bCs/>
                <w:color w:val="004AAD"/>
                <w:sz w:val="40"/>
                <w:szCs w:val="40"/>
              </w:rPr>
              <w:t xml:space="preserve">Azure File Storage </w:t>
            </w:r>
          </w:p>
        </w:tc>
      </w:tr>
    </w:tbl>
    <w:p w:rsidR="00934C62" w:rsidRDefault="00193126">
      <w:pPr>
        <w:spacing w:before="120" w:after="120" w:line="336" w:lineRule="auto"/>
      </w:pPr>
      <w:r>
        <w:rPr>
          <w:rFonts w:ascii="Arimo" w:eastAsia="Arimo" w:hAnsi="Arimo" w:cs="Arimo"/>
          <w:color w:val="000000"/>
          <w:sz w:val="24"/>
          <w:szCs w:val="24"/>
        </w:rPr>
        <w:t>Azure File Storage offers fully managed file shares in the cloud that are accessible via the industry standard Server Message Block (SMB) protocol. Azure fil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e shares can be mounted concurrently by cloud or on-premises deployments of Windows, Linux, and </w:t>
      </w:r>
      <w:proofErr w:type="spellStart"/>
      <w:r>
        <w:rPr>
          <w:rFonts w:ascii="Arimo" w:eastAsia="Arimo" w:hAnsi="Arimo" w:cs="Arimo"/>
          <w:color w:val="000000"/>
          <w:sz w:val="24"/>
          <w:szCs w:val="24"/>
        </w:rPr>
        <w:t>macOS</w:t>
      </w:r>
      <w:proofErr w:type="spellEnd"/>
      <w:r>
        <w:rPr>
          <w:rFonts w:ascii="Arimo" w:eastAsia="Arimo" w:hAnsi="Arimo" w:cs="Arimo"/>
          <w:color w:val="000000"/>
          <w:sz w:val="24"/>
          <w:szCs w:val="24"/>
        </w:rPr>
        <w:t xml:space="preserve">. </w:t>
      </w:r>
    </w:p>
    <w:p w:rsidR="00934C62" w:rsidRDefault="00193126">
      <w:pPr>
        <w:spacing w:before="120" w:after="12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Key Features: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934C62" w:rsidRDefault="00193126">
      <w:pPr>
        <w:numPr>
          <w:ilvl w:val="0"/>
          <w:numId w:val="1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SMB Access: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Supports standard SMB protocol for easy integration with existing systems. </w:t>
      </w:r>
    </w:p>
    <w:p w:rsidR="00934C62" w:rsidRDefault="00193126">
      <w:pPr>
        <w:numPr>
          <w:ilvl w:val="0"/>
          <w:numId w:val="1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Shared Access: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Multiple VMs or services can share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files simultaneously. </w:t>
      </w:r>
    </w:p>
    <w:p w:rsidR="00934C62" w:rsidRDefault="00193126">
      <w:pPr>
        <w:numPr>
          <w:ilvl w:val="0"/>
          <w:numId w:val="1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Fully Managed: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No need to manage hardware or OS. </w:t>
      </w:r>
    </w:p>
    <w:p w:rsidR="00934C62" w:rsidRDefault="00193126">
      <w:pPr>
        <w:numPr>
          <w:ilvl w:val="0"/>
          <w:numId w:val="1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Scalability &amp; Redundancy: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Azure handles scalability and data redundancy. </w:t>
      </w:r>
    </w:p>
    <w:p w:rsidR="00934C62" w:rsidRDefault="00193126">
      <w:pPr>
        <w:spacing w:before="120" w:after="12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Use Cases: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934C62" w:rsidRDefault="00193126">
      <w:pPr>
        <w:numPr>
          <w:ilvl w:val="0"/>
          <w:numId w:val="2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Shared File Storage: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 Replacing or supplementing on-premises file servers. </w:t>
      </w:r>
    </w:p>
    <w:p w:rsidR="00934C62" w:rsidRDefault="00193126">
      <w:pPr>
        <w:numPr>
          <w:ilvl w:val="0"/>
          <w:numId w:val="2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Application Sharing: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 Sharing application settings or data between multiple VMs. </w:t>
      </w:r>
    </w:p>
    <w:p w:rsidR="00934C62" w:rsidRDefault="00193126">
      <w:pPr>
        <w:numPr>
          <w:ilvl w:val="0"/>
          <w:numId w:val="2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Development/Testing: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 Centralized storage for development and testing environments. </w:t>
      </w:r>
    </w:p>
    <w:p w:rsidR="00934C62" w:rsidRDefault="00193126">
      <w:pPr>
        <w:spacing w:before="120" w:after="120" w:line="336" w:lineRule="auto"/>
      </w:pPr>
      <w:r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tbl>
      <w:tblPr>
        <w:tblW w:w="9030" w:type="dxa"/>
        <w:tblInd w:w="-10" w:type="dxa"/>
        <w:tblBorders>
          <w:top w:val="none" w:sz="0" w:space="0" w:color="DBDBDB"/>
          <w:left w:val="none" w:sz="0" w:space="0" w:color="DBDBDB"/>
          <w:bottom w:val="none" w:sz="0" w:space="0" w:color="DBDBDB"/>
          <w:right w:val="none" w:sz="0" w:space="0" w:color="DBDBDB"/>
          <w:insideH w:val="none" w:sz="0" w:space="0" w:color="DBDBDB"/>
          <w:insideV w:val="none" w:sz="0" w:space="0" w:color="DBDBDB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30"/>
      </w:tblGrid>
      <w:tr w:rsidR="00934C62">
        <w:tblPrEx>
          <w:tblCellMar>
            <w:top w:w="0" w:type="dxa"/>
            <w:bottom w:w="0" w:type="dxa"/>
          </w:tblCellMar>
        </w:tblPrEx>
        <w:tc>
          <w:tcPr>
            <w:tcW w:w="903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:rsidR="00934C62" w:rsidRDefault="00193126">
            <w:pPr>
              <w:spacing w:before="120" w:after="120" w:line="336" w:lineRule="auto"/>
            </w:pPr>
            <w:r>
              <w:rPr>
                <w:rFonts w:ascii="Corben Bold" w:eastAsia="Corben Bold" w:hAnsi="Corben Bold" w:cs="Corben Bold"/>
                <w:b/>
                <w:bCs/>
                <w:color w:val="004AAD"/>
                <w:sz w:val="40"/>
                <w:szCs w:val="40"/>
              </w:rPr>
              <w:lastRenderedPageBreak/>
              <w:t xml:space="preserve">Azure Blob Storage </w:t>
            </w:r>
          </w:p>
        </w:tc>
      </w:tr>
    </w:tbl>
    <w:p w:rsidR="00934C62" w:rsidRDefault="00193126">
      <w:pPr>
        <w:spacing w:before="120" w:after="120" w:line="336" w:lineRule="auto"/>
      </w:pPr>
      <w:r>
        <w:rPr>
          <w:rFonts w:ascii="Arimo" w:eastAsia="Arimo" w:hAnsi="Arimo" w:cs="Arimo"/>
          <w:color w:val="000000"/>
          <w:sz w:val="24"/>
          <w:szCs w:val="24"/>
        </w:rPr>
        <w:t>Azure Blob Storage is Microsoft's object storage solution for the cloud. Blob storage is optimized for storing massive amounts of unstructured data, such as text or b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inary data. Blob storage is ideal for: </w:t>
      </w:r>
    </w:p>
    <w:p w:rsidR="00934C62" w:rsidRDefault="00193126">
      <w:pPr>
        <w:numPr>
          <w:ilvl w:val="0"/>
          <w:numId w:val="3"/>
        </w:numPr>
        <w:spacing w:after="0" w:line="336" w:lineRule="auto"/>
      </w:pPr>
      <w:r>
        <w:rPr>
          <w:rFonts w:ascii="Arimo" w:eastAsia="Arimo" w:hAnsi="Arimo" w:cs="Arimo"/>
          <w:color w:val="000000"/>
          <w:sz w:val="24"/>
          <w:szCs w:val="24"/>
        </w:rPr>
        <w:t xml:space="preserve">Serving images or documents directly to a browser. </w:t>
      </w:r>
    </w:p>
    <w:p w:rsidR="00934C62" w:rsidRDefault="00193126">
      <w:pPr>
        <w:numPr>
          <w:ilvl w:val="0"/>
          <w:numId w:val="3"/>
        </w:numPr>
        <w:spacing w:after="0" w:line="336" w:lineRule="auto"/>
      </w:pPr>
      <w:r>
        <w:rPr>
          <w:rFonts w:ascii="Arimo" w:eastAsia="Arimo" w:hAnsi="Arimo" w:cs="Arimo"/>
          <w:color w:val="000000"/>
          <w:sz w:val="24"/>
          <w:szCs w:val="24"/>
        </w:rPr>
        <w:t xml:space="preserve">Storing files for distributed access. </w:t>
      </w:r>
    </w:p>
    <w:p w:rsidR="00934C62" w:rsidRDefault="00193126">
      <w:pPr>
        <w:numPr>
          <w:ilvl w:val="0"/>
          <w:numId w:val="3"/>
        </w:numPr>
        <w:spacing w:after="0" w:line="336" w:lineRule="auto"/>
      </w:pPr>
      <w:r>
        <w:rPr>
          <w:rFonts w:ascii="Arimo" w:eastAsia="Arimo" w:hAnsi="Arimo" w:cs="Arimo"/>
          <w:color w:val="000000"/>
          <w:sz w:val="24"/>
          <w:szCs w:val="24"/>
        </w:rPr>
        <w:t xml:space="preserve">Streaming video and audio. </w:t>
      </w:r>
    </w:p>
    <w:p w:rsidR="00934C62" w:rsidRDefault="00193126">
      <w:pPr>
        <w:numPr>
          <w:ilvl w:val="0"/>
          <w:numId w:val="3"/>
        </w:numPr>
        <w:spacing w:after="0" w:line="336" w:lineRule="auto"/>
      </w:pPr>
      <w:r>
        <w:rPr>
          <w:rFonts w:ascii="Arimo" w:eastAsia="Arimo" w:hAnsi="Arimo" w:cs="Arimo"/>
          <w:color w:val="000000"/>
          <w:sz w:val="24"/>
          <w:szCs w:val="24"/>
        </w:rPr>
        <w:t xml:space="preserve">Storing data for backup and restore, disaster recovery, and archiving. </w:t>
      </w:r>
    </w:p>
    <w:p w:rsidR="00934C62" w:rsidRDefault="00193126">
      <w:pPr>
        <w:numPr>
          <w:ilvl w:val="0"/>
          <w:numId w:val="3"/>
        </w:numPr>
        <w:spacing w:after="0" w:line="336" w:lineRule="auto"/>
      </w:pPr>
      <w:r>
        <w:rPr>
          <w:rFonts w:ascii="Arimo" w:eastAsia="Arimo" w:hAnsi="Arimo" w:cs="Arimo"/>
          <w:color w:val="000000"/>
          <w:sz w:val="24"/>
          <w:szCs w:val="24"/>
        </w:rPr>
        <w:t xml:space="preserve">Storing data for analysis by an on-premises or Azure-hosted service. </w:t>
      </w:r>
    </w:p>
    <w:p w:rsidR="00934C62" w:rsidRDefault="00193126">
      <w:pPr>
        <w:spacing w:before="120" w:after="12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Key Features: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934C62" w:rsidRDefault="00193126">
      <w:pPr>
        <w:numPr>
          <w:ilvl w:val="0"/>
          <w:numId w:val="4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Scalability: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 Handles petabytes of data. </w:t>
      </w:r>
    </w:p>
    <w:p w:rsidR="00934C62" w:rsidRDefault="00193126">
      <w:pPr>
        <w:numPr>
          <w:ilvl w:val="0"/>
          <w:numId w:val="4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Different Blob Types: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Supports Block Blobs, Append Blobs, and Page Blobs to optimize for different scenarios. </w:t>
      </w:r>
    </w:p>
    <w:p w:rsidR="00934C62" w:rsidRDefault="00193126">
      <w:pPr>
        <w:numPr>
          <w:ilvl w:val="0"/>
          <w:numId w:val="4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Cost-Effective: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 Pay-as-you-go pricing. </w:t>
      </w:r>
    </w:p>
    <w:p w:rsidR="00934C62" w:rsidRDefault="00193126">
      <w:pPr>
        <w:numPr>
          <w:ilvl w:val="0"/>
          <w:numId w:val="4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Security: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Integration with Azure Active Directory and access keys. </w:t>
      </w:r>
    </w:p>
    <w:p w:rsidR="00934C62" w:rsidRDefault="00193126">
      <w:pPr>
        <w:spacing w:before="120" w:after="12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Use Cases: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934C62" w:rsidRDefault="00193126">
      <w:pPr>
        <w:numPr>
          <w:ilvl w:val="0"/>
          <w:numId w:val="5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Storing Images and Media: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Hosting images and videos for websites and applications. </w:t>
      </w:r>
    </w:p>
    <w:p w:rsidR="00934C62" w:rsidRDefault="00193126">
      <w:pPr>
        <w:numPr>
          <w:ilvl w:val="0"/>
          <w:numId w:val="5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Backup and Disaster Recovery: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Storing backups of critical data. </w:t>
      </w:r>
    </w:p>
    <w:p w:rsidR="00934C62" w:rsidRDefault="00193126">
      <w:pPr>
        <w:numPr>
          <w:ilvl w:val="0"/>
          <w:numId w:val="5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D</w:t>
      </w: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ata Archiving: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 Storing infrequently accessed data at a lower cost. </w:t>
      </w:r>
    </w:p>
    <w:p w:rsidR="00934C62" w:rsidRDefault="00193126">
      <w:pPr>
        <w:numPr>
          <w:ilvl w:val="0"/>
          <w:numId w:val="5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Big Data Analytics: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Storing large datasets for analysis. </w:t>
      </w:r>
    </w:p>
    <w:p w:rsidR="00934C62" w:rsidRDefault="00193126">
      <w:pPr>
        <w:spacing w:before="120" w:after="120" w:line="336" w:lineRule="auto"/>
      </w:pPr>
      <w:r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tbl>
      <w:tblPr>
        <w:tblW w:w="9030" w:type="dxa"/>
        <w:tblInd w:w="-10" w:type="dxa"/>
        <w:tblBorders>
          <w:top w:val="none" w:sz="0" w:space="0" w:color="DBDBDB"/>
          <w:left w:val="none" w:sz="0" w:space="0" w:color="DBDBDB"/>
          <w:bottom w:val="none" w:sz="0" w:space="0" w:color="DBDBDB"/>
          <w:right w:val="none" w:sz="0" w:space="0" w:color="DBDBDB"/>
          <w:insideH w:val="none" w:sz="0" w:space="0" w:color="DBDBDB"/>
          <w:insideV w:val="none" w:sz="0" w:space="0" w:color="DBDBDB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30"/>
      </w:tblGrid>
      <w:tr w:rsidR="00934C62">
        <w:tblPrEx>
          <w:tblCellMar>
            <w:top w:w="0" w:type="dxa"/>
            <w:bottom w:w="0" w:type="dxa"/>
          </w:tblCellMar>
        </w:tblPrEx>
        <w:tc>
          <w:tcPr>
            <w:tcW w:w="903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:rsidR="00193126" w:rsidRDefault="00193126">
            <w:pPr>
              <w:spacing w:before="120" w:after="120" w:line="336" w:lineRule="auto"/>
              <w:rPr>
                <w:rFonts w:ascii="Corben Bold" w:eastAsia="Corben Bold" w:hAnsi="Corben Bold" w:cs="Corben Bold"/>
                <w:b/>
                <w:bCs/>
                <w:color w:val="004AAD"/>
                <w:sz w:val="40"/>
                <w:szCs w:val="40"/>
              </w:rPr>
            </w:pPr>
          </w:p>
          <w:p w:rsidR="00193126" w:rsidRDefault="00193126">
            <w:pPr>
              <w:spacing w:before="120" w:after="120" w:line="336" w:lineRule="auto"/>
              <w:rPr>
                <w:rFonts w:ascii="Corben Bold" w:eastAsia="Corben Bold" w:hAnsi="Corben Bold" w:cs="Corben Bold"/>
                <w:b/>
                <w:bCs/>
                <w:color w:val="004AAD"/>
                <w:sz w:val="40"/>
                <w:szCs w:val="40"/>
              </w:rPr>
            </w:pPr>
          </w:p>
          <w:p w:rsidR="00193126" w:rsidRDefault="00193126">
            <w:pPr>
              <w:spacing w:before="120" w:after="120" w:line="336" w:lineRule="auto"/>
              <w:rPr>
                <w:rFonts w:ascii="Corben Bold" w:eastAsia="Corben Bold" w:hAnsi="Corben Bold" w:cs="Corben Bold"/>
                <w:b/>
                <w:bCs/>
                <w:color w:val="004AAD"/>
                <w:sz w:val="40"/>
                <w:szCs w:val="40"/>
              </w:rPr>
            </w:pPr>
          </w:p>
          <w:p w:rsidR="00934C62" w:rsidRDefault="00193126">
            <w:pPr>
              <w:spacing w:before="120" w:after="120" w:line="336" w:lineRule="auto"/>
            </w:pPr>
            <w:r>
              <w:rPr>
                <w:rFonts w:ascii="Corben Bold" w:eastAsia="Corben Bold" w:hAnsi="Corben Bold" w:cs="Corben Bold"/>
                <w:b/>
                <w:bCs/>
                <w:color w:val="004AAD"/>
                <w:sz w:val="40"/>
                <w:szCs w:val="40"/>
              </w:rPr>
              <w:lastRenderedPageBreak/>
              <w:t xml:space="preserve">Azure Queue Storage </w:t>
            </w:r>
          </w:p>
        </w:tc>
      </w:tr>
    </w:tbl>
    <w:p w:rsidR="00934C62" w:rsidRDefault="00193126">
      <w:pPr>
        <w:spacing w:before="120" w:after="120" w:line="336" w:lineRule="auto"/>
      </w:pPr>
      <w:r>
        <w:rPr>
          <w:rFonts w:ascii="Arimo" w:eastAsia="Arimo" w:hAnsi="Arimo" w:cs="Arimo"/>
          <w:color w:val="000000"/>
          <w:sz w:val="24"/>
          <w:szCs w:val="24"/>
        </w:rPr>
        <w:lastRenderedPageBreak/>
        <w:t>Azure Queue Storage provides reliable messaging for workflow processing and for communication between components of cloud services.  A queue is a buffer that allows independent applic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ation parts to communicate asynchronously. Queue storage is valuable for building more scalable and resilient applications. </w:t>
      </w:r>
    </w:p>
    <w:p w:rsidR="00934C62" w:rsidRDefault="00193126">
      <w:pPr>
        <w:spacing w:before="120" w:after="12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Key Features: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934C62" w:rsidRDefault="00193126">
      <w:pPr>
        <w:numPr>
          <w:ilvl w:val="0"/>
          <w:numId w:val="6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Asynchronous Messaging: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Decouples application components. </w:t>
      </w:r>
    </w:p>
    <w:p w:rsidR="00934C62" w:rsidRDefault="00193126">
      <w:pPr>
        <w:numPr>
          <w:ilvl w:val="0"/>
          <w:numId w:val="6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Scalability: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 Handles a large number of messages. </w:t>
      </w:r>
    </w:p>
    <w:p w:rsidR="00934C62" w:rsidRDefault="00193126">
      <w:pPr>
        <w:numPr>
          <w:ilvl w:val="0"/>
          <w:numId w:val="6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Reliability: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 Ensures messages are delivered. </w:t>
      </w:r>
    </w:p>
    <w:p w:rsidR="00934C62" w:rsidRDefault="00193126">
      <w:pPr>
        <w:numPr>
          <w:ilvl w:val="0"/>
          <w:numId w:val="6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Simple API: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Easy to integrate with applications. </w:t>
      </w:r>
    </w:p>
    <w:p w:rsidR="00934C62" w:rsidRDefault="00193126">
      <w:pPr>
        <w:spacing w:before="120" w:after="12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Use Cases: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934C62" w:rsidRDefault="00193126">
      <w:pPr>
        <w:numPr>
          <w:ilvl w:val="0"/>
          <w:numId w:val="7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Decoupling Application Components: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 Improving scalability and resilience. </w:t>
      </w:r>
    </w:p>
    <w:p w:rsidR="00934C62" w:rsidRDefault="00193126">
      <w:pPr>
        <w:numPr>
          <w:ilvl w:val="0"/>
          <w:numId w:val="7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Workflow Processing: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 Orchestrating complex workflows. </w:t>
      </w:r>
    </w:p>
    <w:p w:rsidR="00934C62" w:rsidRDefault="00193126">
      <w:pPr>
        <w:numPr>
          <w:ilvl w:val="0"/>
          <w:numId w:val="7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 xml:space="preserve">Buffering </w:t>
      </w: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Requests: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 Handling spikes in traffic. </w:t>
      </w:r>
    </w:p>
    <w:p w:rsidR="00934C62" w:rsidRDefault="00193126">
      <w:pPr>
        <w:spacing w:before="120" w:after="120" w:line="336" w:lineRule="auto"/>
      </w:pPr>
      <w:r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tbl>
      <w:tblPr>
        <w:tblW w:w="9030" w:type="dxa"/>
        <w:tblInd w:w="-10" w:type="dxa"/>
        <w:tblBorders>
          <w:top w:val="none" w:sz="0" w:space="0" w:color="DBDBDB"/>
          <w:left w:val="none" w:sz="0" w:space="0" w:color="DBDBDB"/>
          <w:bottom w:val="none" w:sz="0" w:space="0" w:color="DBDBDB"/>
          <w:right w:val="none" w:sz="0" w:space="0" w:color="DBDBDB"/>
          <w:insideH w:val="none" w:sz="0" w:space="0" w:color="DBDBDB"/>
          <w:insideV w:val="none" w:sz="0" w:space="0" w:color="DBDBDB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30"/>
      </w:tblGrid>
      <w:tr w:rsidR="00934C62">
        <w:tblPrEx>
          <w:tblCellMar>
            <w:top w:w="0" w:type="dxa"/>
            <w:bottom w:w="0" w:type="dxa"/>
          </w:tblCellMar>
        </w:tblPrEx>
        <w:tc>
          <w:tcPr>
            <w:tcW w:w="903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:rsidR="00934C62" w:rsidRDefault="00193126">
            <w:pPr>
              <w:spacing w:before="120" w:after="120" w:line="336" w:lineRule="auto"/>
            </w:pPr>
            <w:bookmarkStart w:id="0" w:name="_GoBack"/>
            <w:bookmarkEnd w:id="0"/>
            <w:r>
              <w:rPr>
                <w:rFonts w:ascii="Corben Bold" w:eastAsia="Corben Bold" w:hAnsi="Corben Bold" w:cs="Corben Bold"/>
                <w:b/>
                <w:bCs/>
                <w:color w:val="004AAD"/>
                <w:sz w:val="40"/>
                <w:szCs w:val="40"/>
              </w:rPr>
              <w:t xml:space="preserve">Azure Table Storage </w:t>
            </w:r>
          </w:p>
        </w:tc>
      </w:tr>
    </w:tbl>
    <w:p w:rsidR="00934C62" w:rsidRDefault="00193126">
      <w:pPr>
        <w:spacing w:before="120" w:after="120" w:line="336" w:lineRule="auto"/>
      </w:pPr>
      <w:r>
        <w:rPr>
          <w:rFonts w:ascii="Arimo" w:eastAsia="Arimo" w:hAnsi="Arimo" w:cs="Arimo"/>
          <w:color w:val="000000"/>
          <w:sz w:val="24"/>
          <w:szCs w:val="24"/>
        </w:rPr>
        <w:t xml:space="preserve">Azure Table Storage is a </w:t>
      </w:r>
      <w:proofErr w:type="spellStart"/>
      <w:r>
        <w:rPr>
          <w:rFonts w:ascii="Arimo" w:eastAsia="Arimo" w:hAnsi="Arimo" w:cs="Arimo"/>
          <w:color w:val="000000"/>
          <w:sz w:val="24"/>
          <w:szCs w:val="24"/>
        </w:rPr>
        <w:t>NoSQL</w:t>
      </w:r>
      <w:proofErr w:type="spellEnd"/>
      <w:r>
        <w:rPr>
          <w:rFonts w:ascii="Arimo" w:eastAsia="Arimo" w:hAnsi="Arimo" w:cs="Arimo"/>
          <w:color w:val="000000"/>
          <w:sz w:val="24"/>
          <w:szCs w:val="24"/>
        </w:rPr>
        <w:t xml:space="preserve"> </w:t>
      </w:r>
      <w:proofErr w:type="spellStart"/>
      <w:r>
        <w:rPr>
          <w:rFonts w:ascii="Arimo" w:eastAsia="Arimo" w:hAnsi="Arimo" w:cs="Arimo"/>
          <w:color w:val="000000"/>
          <w:sz w:val="24"/>
          <w:szCs w:val="24"/>
        </w:rPr>
        <w:t>datastore</w:t>
      </w:r>
      <w:proofErr w:type="spellEnd"/>
      <w:r>
        <w:rPr>
          <w:rFonts w:ascii="Arimo" w:eastAsia="Arimo" w:hAnsi="Arimo" w:cs="Arimo"/>
          <w:color w:val="000000"/>
          <w:sz w:val="24"/>
          <w:szCs w:val="24"/>
        </w:rPr>
        <w:t xml:space="preserve"> that stores structured data in the cloud, providing a key/attribute store with a </w:t>
      </w:r>
      <w:proofErr w:type="spellStart"/>
      <w:r>
        <w:rPr>
          <w:rFonts w:ascii="Arimo" w:eastAsia="Arimo" w:hAnsi="Arimo" w:cs="Arimo"/>
          <w:color w:val="000000"/>
          <w:sz w:val="24"/>
          <w:szCs w:val="24"/>
        </w:rPr>
        <w:t>schemaless</w:t>
      </w:r>
      <w:proofErr w:type="spellEnd"/>
      <w:r>
        <w:rPr>
          <w:rFonts w:ascii="Arimo" w:eastAsia="Arimo" w:hAnsi="Arimo" w:cs="Arimo"/>
          <w:color w:val="000000"/>
          <w:sz w:val="24"/>
          <w:szCs w:val="24"/>
        </w:rPr>
        <w:t xml:space="preserve"> design. Because Table storage is </w:t>
      </w:r>
      <w:proofErr w:type="spellStart"/>
      <w:r>
        <w:rPr>
          <w:rFonts w:ascii="Arimo" w:eastAsia="Arimo" w:hAnsi="Arimo" w:cs="Arimo"/>
          <w:color w:val="000000"/>
          <w:sz w:val="24"/>
          <w:szCs w:val="24"/>
        </w:rPr>
        <w:t>schemaless</w:t>
      </w:r>
      <w:proofErr w:type="spellEnd"/>
      <w:r>
        <w:rPr>
          <w:rFonts w:ascii="Arimo" w:eastAsia="Arimo" w:hAnsi="Arimo" w:cs="Arimo"/>
          <w:color w:val="000000"/>
          <w:sz w:val="24"/>
          <w:szCs w:val="24"/>
        </w:rPr>
        <w:t>, it's easy to adapt your data as the needs of your app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lication evolve. Access to Table storage data is fast and cost-effective for many types of applications. </w:t>
      </w:r>
    </w:p>
    <w:p w:rsidR="00934C62" w:rsidRDefault="00193126">
      <w:pPr>
        <w:spacing w:before="120" w:after="12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Key Features: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934C62" w:rsidRDefault="00193126">
      <w:pPr>
        <w:numPr>
          <w:ilvl w:val="0"/>
          <w:numId w:val="8"/>
        </w:numPr>
        <w:spacing w:after="0" w:line="336" w:lineRule="auto"/>
      </w:pPr>
      <w:proofErr w:type="spellStart"/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NoSQL</w:t>
      </w:r>
      <w:proofErr w:type="spellEnd"/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Datastore</w:t>
      </w:r>
      <w:proofErr w:type="spellEnd"/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 </w:t>
      </w:r>
      <w:proofErr w:type="spellStart"/>
      <w:r>
        <w:rPr>
          <w:rFonts w:ascii="Arimo" w:eastAsia="Arimo" w:hAnsi="Arimo" w:cs="Arimo"/>
          <w:color w:val="000000"/>
          <w:sz w:val="24"/>
          <w:szCs w:val="24"/>
        </w:rPr>
        <w:t>Schemaless</w:t>
      </w:r>
      <w:proofErr w:type="spellEnd"/>
      <w:r>
        <w:rPr>
          <w:rFonts w:ascii="Arimo" w:eastAsia="Arimo" w:hAnsi="Arimo" w:cs="Arimo"/>
          <w:color w:val="000000"/>
          <w:sz w:val="24"/>
          <w:szCs w:val="24"/>
        </w:rPr>
        <w:t xml:space="preserve"> design for flexible data storage. </w:t>
      </w:r>
    </w:p>
    <w:p w:rsidR="00934C62" w:rsidRDefault="00193126">
      <w:pPr>
        <w:numPr>
          <w:ilvl w:val="0"/>
          <w:numId w:val="8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Scalability: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 Handles large amounts of data. </w:t>
      </w:r>
    </w:p>
    <w:p w:rsidR="00934C62" w:rsidRDefault="00193126">
      <w:pPr>
        <w:numPr>
          <w:ilvl w:val="0"/>
          <w:numId w:val="8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Cost-Effective: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Low storage costs. </w:t>
      </w:r>
    </w:p>
    <w:p w:rsidR="00934C62" w:rsidRDefault="00193126">
      <w:pPr>
        <w:numPr>
          <w:ilvl w:val="0"/>
          <w:numId w:val="8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Fast Access: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Optimized for quick data retrieval. </w:t>
      </w:r>
    </w:p>
    <w:p w:rsidR="00934C62" w:rsidRDefault="00193126">
      <w:pPr>
        <w:spacing w:before="120" w:after="12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Use Cases: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p w:rsidR="00934C62" w:rsidRDefault="00193126">
      <w:pPr>
        <w:numPr>
          <w:ilvl w:val="0"/>
          <w:numId w:val="9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Storing User Data: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 Storing user profiles and settings. </w:t>
      </w:r>
    </w:p>
    <w:p w:rsidR="00934C62" w:rsidRDefault="00193126">
      <w:pPr>
        <w:numPr>
          <w:ilvl w:val="0"/>
          <w:numId w:val="9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lastRenderedPageBreak/>
        <w:t xml:space="preserve">Storing </w:t>
      </w:r>
      <w:proofErr w:type="spellStart"/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IoT</w:t>
      </w:r>
      <w:proofErr w:type="spellEnd"/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 xml:space="preserve"> Data: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 Storing sensor data from </w:t>
      </w:r>
      <w:proofErr w:type="spellStart"/>
      <w:r>
        <w:rPr>
          <w:rFonts w:ascii="Arimo" w:eastAsia="Arimo" w:hAnsi="Arimo" w:cs="Arimo"/>
          <w:color w:val="000000"/>
          <w:sz w:val="24"/>
          <w:szCs w:val="24"/>
        </w:rPr>
        <w:t>IoT</w:t>
      </w:r>
      <w:proofErr w:type="spellEnd"/>
      <w:r>
        <w:rPr>
          <w:rFonts w:ascii="Arimo" w:eastAsia="Arimo" w:hAnsi="Arimo" w:cs="Arimo"/>
          <w:color w:val="000000"/>
          <w:sz w:val="24"/>
          <w:szCs w:val="24"/>
        </w:rPr>
        <w:t xml:space="preserve"> devices. </w:t>
      </w:r>
    </w:p>
    <w:p w:rsidR="00934C62" w:rsidRDefault="00193126">
      <w:pPr>
        <w:numPr>
          <w:ilvl w:val="0"/>
          <w:numId w:val="9"/>
        </w:numPr>
        <w:spacing w:after="0" w:line="336" w:lineRule="auto"/>
      </w:pP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Storing Log Data: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Storing application logs. </w:t>
      </w:r>
    </w:p>
    <w:p w:rsidR="00934C62" w:rsidRDefault="00193126">
      <w:pPr>
        <w:spacing w:before="120" w:after="120" w:line="336" w:lineRule="auto"/>
      </w:pPr>
      <w:r>
        <w:rPr>
          <w:rFonts w:ascii="Arimo" w:eastAsia="Arimo" w:hAnsi="Arimo" w:cs="Arimo"/>
          <w:color w:val="000000"/>
          <w:sz w:val="24"/>
          <w:szCs w:val="24"/>
        </w:rPr>
        <w:t xml:space="preserve"> </w:t>
      </w:r>
    </w:p>
    <w:tbl>
      <w:tblPr>
        <w:tblW w:w="9030" w:type="dxa"/>
        <w:tblInd w:w="-10" w:type="dxa"/>
        <w:tblBorders>
          <w:top w:val="none" w:sz="0" w:space="0" w:color="DBDBDB"/>
          <w:left w:val="none" w:sz="0" w:space="0" w:color="DBDBDB"/>
          <w:bottom w:val="none" w:sz="0" w:space="0" w:color="DBDBDB"/>
          <w:right w:val="none" w:sz="0" w:space="0" w:color="DBDBDB"/>
          <w:insideH w:val="none" w:sz="0" w:space="0" w:color="DBDBDB"/>
          <w:insideV w:val="none" w:sz="0" w:space="0" w:color="DBDBDB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30"/>
      </w:tblGrid>
      <w:tr w:rsidR="00934C62">
        <w:tblPrEx>
          <w:tblCellMar>
            <w:top w:w="0" w:type="dxa"/>
            <w:bottom w:w="0" w:type="dxa"/>
          </w:tblCellMar>
        </w:tblPrEx>
        <w:tc>
          <w:tcPr>
            <w:tcW w:w="903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:rsidR="00193126" w:rsidRDefault="00193126">
            <w:pPr>
              <w:spacing w:before="120" w:after="120" w:line="336" w:lineRule="auto"/>
              <w:rPr>
                <w:rFonts w:ascii="Corben Bold" w:eastAsia="Corben Bold" w:hAnsi="Corben Bold" w:cs="Corben Bold"/>
                <w:b/>
                <w:bCs/>
                <w:color w:val="004AAD"/>
                <w:sz w:val="40"/>
                <w:szCs w:val="40"/>
              </w:rPr>
            </w:pPr>
          </w:p>
          <w:p w:rsidR="00934C62" w:rsidRDefault="00193126">
            <w:pPr>
              <w:spacing w:before="120" w:after="120" w:line="336" w:lineRule="auto"/>
            </w:pPr>
            <w:r>
              <w:rPr>
                <w:rFonts w:ascii="Corben Bold" w:eastAsia="Corben Bold" w:hAnsi="Corben Bold" w:cs="Corben Bold"/>
                <w:b/>
                <w:bCs/>
                <w:color w:val="004AAD"/>
                <w:sz w:val="40"/>
                <w:szCs w:val="40"/>
              </w:rPr>
              <w:t xml:space="preserve">Summary </w:t>
            </w:r>
          </w:p>
        </w:tc>
      </w:tr>
    </w:tbl>
    <w:p w:rsidR="00934C62" w:rsidRDefault="00193126">
      <w:pPr>
        <w:spacing w:before="120" w:after="120" w:line="336" w:lineRule="auto"/>
      </w:pPr>
      <w:r>
        <w:rPr>
          <w:rFonts w:ascii="Arimo" w:eastAsia="Arimo" w:hAnsi="Arimo" w:cs="Arimo"/>
          <w:color w:val="000000"/>
          <w:sz w:val="24"/>
          <w:szCs w:val="24"/>
        </w:rPr>
        <w:t xml:space="preserve">Azure offers a range of storage solutions to fit different scenarios.  </w:t>
      </w: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File Stora</w:t>
      </w: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ge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is ideal for shared file access using SMB. </w:t>
      </w: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Blob Storage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is designed for large amounts of unstructured data. </w:t>
      </w: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Queue Storage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facilitates asynchronous communication. </w:t>
      </w:r>
      <w:r>
        <w:rPr>
          <w:rFonts w:ascii="Arimo Bold" w:eastAsia="Arimo Bold" w:hAnsi="Arimo Bold" w:cs="Arimo Bold"/>
          <w:b/>
          <w:bCs/>
          <w:color w:val="000000"/>
          <w:sz w:val="24"/>
          <w:szCs w:val="24"/>
        </w:rPr>
        <w:t>Table Storage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 provides a </w:t>
      </w:r>
      <w:proofErr w:type="spellStart"/>
      <w:r>
        <w:rPr>
          <w:rFonts w:ascii="Arimo" w:eastAsia="Arimo" w:hAnsi="Arimo" w:cs="Arimo"/>
          <w:color w:val="000000"/>
          <w:sz w:val="24"/>
          <w:szCs w:val="24"/>
        </w:rPr>
        <w:t>NoSQL</w:t>
      </w:r>
      <w:proofErr w:type="spellEnd"/>
      <w:r>
        <w:rPr>
          <w:rFonts w:ascii="Arimo" w:eastAsia="Arimo" w:hAnsi="Arimo" w:cs="Arimo"/>
          <w:color w:val="000000"/>
          <w:sz w:val="24"/>
          <w:szCs w:val="24"/>
        </w:rPr>
        <w:t xml:space="preserve"> </w:t>
      </w:r>
      <w:proofErr w:type="spellStart"/>
      <w:r>
        <w:rPr>
          <w:rFonts w:ascii="Arimo" w:eastAsia="Arimo" w:hAnsi="Arimo" w:cs="Arimo"/>
          <w:color w:val="000000"/>
          <w:sz w:val="24"/>
          <w:szCs w:val="24"/>
        </w:rPr>
        <w:t>datastore</w:t>
      </w:r>
      <w:proofErr w:type="spellEnd"/>
      <w:r>
        <w:rPr>
          <w:rFonts w:ascii="Arimo" w:eastAsia="Arimo" w:hAnsi="Arimo" w:cs="Arimo"/>
          <w:color w:val="000000"/>
          <w:sz w:val="24"/>
          <w:szCs w:val="24"/>
        </w:rPr>
        <w:t xml:space="preserve"> for structured data. Choosing the right storage op</w:t>
      </w:r>
      <w:r>
        <w:rPr>
          <w:rFonts w:ascii="Arimo" w:eastAsia="Arimo" w:hAnsi="Arimo" w:cs="Arimo"/>
          <w:color w:val="000000"/>
          <w:sz w:val="24"/>
          <w:szCs w:val="24"/>
        </w:rPr>
        <w:t xml:space="preserve">tion depends on your specific requirements and use cases. </w:t>
      </w:r>
    </w:p>
    <w:sectPr w:rsidR="00934C62">
      <w:pgSz w:w="11910" w:h="16845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1A5367A-B86E-46DB-B2A0-240C1D232E5A}"/>
  </w:font>
  <w:font w:name="Arimo Bold">
    <w:charset w:val="00"/>
    <w:family w:val="auto"/>
    <w:pitch w:val="default"/>
    <w:embedBold r:id="rId2" w:fontKey="{125CA392-FAC4-4A0E-98D1-80527DB5F5D7}"/>
  </w:font>
  <w:font w:name="Arimo">
    <w:charset w:val="00"/>
    <w:family w:val="auto"/>
    <w:pitch w:val="default"/>
    <w:embedRegular r:id="rId3" w:fontKey="{32C6A2BD-8CDC-456F-B874-A9C785B5533B}"/>
  </w:font>
  <w:font w:name="Corben Bold">
    <w:charset w:val="00"/>
    <w:family w:val="auto"/>
    <w:pitch w:val="default"/>
    <w:embedBold r:id="rId4" w:fontKey="{B6D0C1CA-F94C-432B-9AC8-37AFE7244B8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A9572D57-25E3-4A2F-A1C9-C188490587B1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817B5D"/>
    <w:multiLevelType w:val="hybridMultilevel"/>
    <w:tmpl w:val="CA98CF3C"/>
    <w:lvl w:ilvl="0" w:tplc="CCC432D4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3DC2AD94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912A6D74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840418E8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F738E0B6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57BEA964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F7F0673E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44C0F78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59DA9B38">
      <w:numFmt w:val="decimal"/>
      <w:lvlText w:val=""/>
      <w:lvlJc w:val="left"/>
    </w:lvl>
  </w:abstractNum>
  <w:abstractNum w:abstractNumId="1">
    <w:nsid w:val="12A91A93"/>
    <w:multiLevelType w:val="hybridMultilevel"/>
    <w:tmpl w:val="6E8C759A"/>
    <w:lvl w:ilvl="0" w:tplc="13A88C26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187813E6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C3D8B656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7446FB5A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4CC6DF48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8938A538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009A52BA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2DACA46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5ACCACE0">
      <w:numFmt w:val="decimal"/>
      <w:lvlText w:val=""/>
      <w:lvlJc w:val="left"/>
    </w:lvl>
  </w:abstractNum>
  <w:abstractNum w:abstractNumId="2">
    <w:nsid w:val="17851016"/>
    <w:multiLevelType w:val="hybridMultilevel"/>
    <w:tmpl w:val="9C760282"/>
    <w:lvl w:ilvl="0" w:tplc="8BF82B0A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6D887492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8996B6F2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053C4494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3F7008E8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EE62AB0C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73DC45A8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ABDA4BFE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C774497C">
      <w:numFmt w:val="decimal"/>
      <w:lvlText w:val=""/>
      <w:lvlJc w:val="left"/>
    </w:lvl>
  </w:abstractNum>
  <w:abstractNum w:abstractNumId="3">
    <w:nsid w:val="35497490"/>
    <w:multiLevelType w:val="hybridMultilevel"/>
    <w:tmpl w:val="2CC61636"/>
    <w:lvl w:ilvl="0" w:tplc="83142B2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B05402CA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3CE6A450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2B9079E4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AF32C270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BB7E4F62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B9F80A56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DD1063EA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80167332">
      <w:numFmt w:val="decimal"/>
      <w:lvlText w:val=""/>
      <w:lvlJc w:val="left"/>
    </w:lvl>
  </w:abstractNum>
  <w:abstractNum w:abstractNumId="4">
    <w:nsid w:val="44164C87"/>
    <w:multiLevelType w:val="hybridMultilevel"/>
    <w:tmpl w:val="31668CC4"/>
    <w:lvl w:ilvl="0" w:tplc="C958CCF6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760294F8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6B669EDA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7BEEF618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8EB2CB1E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D3388E7A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79FE892C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D230233A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C99ABE6E">
      <w:numFmt w:val="decimal"/>
      <w:lvlText w:val=""/>
      <w:lvlJc w:val="left"/>
    </w:lvl>
  </w:abstractNum>
  <w:abstractNum w:abstractNumId="5">
    <w:nsid w:val="49CB279C"/>
    <w:multiLevelType w:val="hybridMultilevel"/>
    <w:tmpl w:val="81007BEC"/>
    <w:lvl w:ilvl="0" w:tplc="925E9AE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F7BEE280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0C50B88A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373C4022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DD74443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EE4A5416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5E3ED42E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798EB918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6AE0962C">
      <w:numFmt w:val="decimal"/>
      <w:lvlText w:val=""/>
      <w:lvlJc w:val="left"/>
    </w:lvl>
  </w:abstractNum>
  <w:abstractNum w:abstractNumId="6">
    <w:nsid w:val="65733653"/>
    <w:multiLevelType w:val="hybridMultilevel"/>
    <w:tmpl w:val="AE82523E"/>
    <w:lvl w:ilvl="0" w:tplc="936C0DE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ABC07246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85B86728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D958BBC8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80B881AA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E56624C4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F8AEADBA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50FAE86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354C0874">
      <w:numFmt w:val="decimal"/>
      <w:lvlText w:val=""/>
      <w:lvlJc w:val="left"/>
    </w:lvl>
  </w:abstractNum>
  <w:abstractNum w:abstractNumId="7">
    <w:nsid w:val="69B341F4"/>
    <w:multiLevelType w:val="hybridMultilevel"/>
    <w:tmpl w:val="E662DDB6"/>
    <w:lvl w:ilvl="0" w:tplc="1D5E200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24D8D054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AC2462A4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CDD8740C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6A244074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F6B04548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6DD02CF8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9E86156C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381867C8">
      <w:numFmt w:val="decimal"/>
      <w:lvlText w:val=""/>
      <w:lvlJc w:val="left"/>
    </w:lvl>
  </w:abstractNum>
  <w:abstractNum w:abstractNumId="8">
    <w:nsid w:val="74AA7423"/>
    <w:multiLevelType w:val="hybridMultilevel"/>
    <w:tmpl w:val="56268856"/>
    <w:lvl w:ilvl="0" w:tplc="ADC61EA2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9D66C81E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A05A3C34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1E643756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6C5C8F8E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ACDA9348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D1624D48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2438D71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29200070">
      <w:numFmt w:val="decimal"/>
      <w:lvlText w:val=""/>
      <w:lvlJc w:val="left"/>
    </w:lvl>
  </w:abstractNum>
  <w:num w:numId="1">
    <w:abstractNumId w:val="7"/>
  </w:num>
  <w:num w:numId="2">
    <w:abstractNumId w:val="8"/>
  </w:num>
  <w:num w:numId="3">
    <w:abstractNumId w:val="0"/>
  </w:num>
  <w:num w:numId="4">
    <w:abstractNumId w:val="2"/>
  </w:num>
  <w:num w:numId="5">
    <w:abstractNumId w:val="3"/>
  </w:num>
  <w:num w:numId="6">
    <w:abstractNumId w:val="6"/>
  </w:num>
  <w:num w:numId="7">
    <w:abstractNumId w:val="5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doNotShadeFormData/>
  <w:characterSpacingControl w:val="doNotCompress"/>
  <w:compat>
    <w:useFELayout/>
    <w:compatSetting w:name="compatibilityMode" w:uri="http://schemas.microsoft.com/office/word" w:val="12"/>
  </w:compat>
  <w:rsids>
    <w:rsidRoot w:val="00934C62"/>
    <w:rsid w:val="00193126"/>
    <w:rsid w:val="00934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613</Words>
  <Characters>3499</Characters>
  <Application>Microsoft Office Word</Application>
  <DocSecurity>0</DocSecurity>
  <Lines>29</Lines>
  <Paragraphs>8</Paragraphs>
  <ScaleCrop>false</ScaleCrop>
  <Company/>
  <LinksUpToDate>false</LinksUpToDate>
  <CharactersWithSpaces>4104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Admin</cp:lastModifiedBy>
  <cp:revision>2</cp:revision>
  <dcterms:created xsi:type="dcterms:W3CDTF">2025-10-06T06:25:00Z</dcterms:created>
  <dcterms:modified xsi:type="dcterms:W3CDTF">2025-10-06T06:31:00Z</dcterms:modified>
</cp:coreProperties>
</file>